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742485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color w:val="FF0000"/>
          <w:sz w:val="28"/>
          <w:szCs w:val="28"/>
          <w:lang w:val="en-US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668"/>
          </w:tblGrid>
          <w:tr w:rsidR="002E780F">
            <w:sdt>
              <w:sdtPr>
                <w:rPr>
                  <w:rFonts w:asciiTheme="majorHAnsi" w:eastAsiaTheme="majorEastAsia" w:hAnsiTheme="majorHAnsi" w:cstheme="majorBidi"/>
                </w:rPr>
                <w:alias w:val="Организация"/>
                <w:id w:val="13406915"/>
                <w:placeholder>
                  <w:docPart w:val="AC94ADD1C1F748118D9EE6EFE1594631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2E780F" w:rsidRDefault="002E780F">
                    <w:pPr>
                      <w:pStyle w:val="a9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МАОУ гимназия №56</w:t>
                    </w:r>
                  </w:p>
                </w:tc>
              </w:sdtContent>
            </w:sdt>
          </w:tr>
          <w:tr w:rsidR="002E780F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Заголовок"/>
                  <w:id w:val="13406919"/>
                  <w:placeholder>
                    <w:docPart w:val="FA03B07ECC3F488DAB640856ADF72245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2E780F" w:rsidRDefault="002E780F" w:rsidP="002E780F">
                    <w:pPr>
                      <w:pStyle w:val="a9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2E780F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>Основные приемы работы с ActivInspire.</w:t>
                    </w:r>
                  </w:p>
                </w:sdtContent>
              </w:sdt>
            </w:tc>
          </w:tr>
          <w:tr w:rsidR="002E780F">
            <w:sdt>
              <w:sdtPr>
                <w:rPr>
                  <w:rFonts w:asciiTheme="majorHAnsi" w:eastAsiaTheme="majorEastAsia" w:hAnsiTheme="majorHAnsi" w:cstheme="majorBidi"/>
                </w:rPr>
                <w:alias w:val="Подзаголовок"/>
                <w:id w:val="13406923"/>
                <w:placeholder>
                  <w:docPart w:val="AB181DA7665148B7B04A4DB03B0A9B7F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2E780F" w:rsidRDefault="002E780F" w:rsidP="002E780F">
                    <w:pPr>
                      <w:pStyle w:val="a9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Методическое пособие для учителя</w:t>
                    </w:r>
                  </w:p>
                </w:tc>
              </w:sdtContent>
            </w:sdt>
          </w:tr>
        </w:tbl>
        <w:p w:rsidR="002E780F" w:rsidRDefault="002E780F"/>
        <w:p w:rsidR="002E780F" w:rsidRDefault="002E780F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68"/>
          </w:tblGrid>
          <w:tr w:rsidR="002E780F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</w:rPr>
                  <w:alias w:val="Автор"/>
                  <w:id w:val="13406928"/>
                  <w:placeholder>
                    <w:docPart w:val="484F10F5111747098BF5BAFBA7C51485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2E780F" w:rsidRDefault="002E780F">
                    <w:pPr>
                      <w:pStyle w:val="a9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>Клесова Н.К., учитель информатики</w:t>
                    </w:r>
                  </w:p>
                </w:sdtContent>
              </w:sdt>
              <w:sdt>
                <w:sdtPr>
                  <w:rPr>
                    <w:color w:val="4F81BD" w:themeColor="accent1"/>
                  </w:rPr>
                  <w:alias w:val="Дата"/>
                  <w:id w:val="13406932"/>
                  <w:placeholder>
                    <w:docPart w:val="B3D394FDE4EA4DC7BCF3E0FB1AA764AA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12-12-10T00:00:00Z"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2E780F" w:rsidRDefault="002E780F">
                    <w:pPr>
                      <w:pStyle w:val="a9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>10.12.2012</w:t>
                    </w:r>
                  </w:p>
                </w:sdtContent>
              </w:sdt>
              <w:p w:rsidR="002E780F" w:rsidRDefault="002E780F">
                <w:pPr>
                  <w:pStyle w:val="a9"/>
                  <w:rPr>
                    <w:color w:val="4F81BD" w:themeColor="accent1"/>
                  </w:rPr>
                </w:pPr>
              </w:p>
            </w:tc>
          </w:tr>
        </w:tbl>
        <w:p w:rsidR="002E780F" w:rsidRDefault="002E780F"/>
        <w:p w:rsidR="002E780F" w:rsidRDefault="002E780F">
          <w:pPr>
            <w:rPr>
              <w:b/>
              <w:color w:val="FF0000"/>
              <w:sz w:val="28"/>
              <w:szCs w:val="28"/>
              <w:lang w:val="en-US"/>
            </w:rPr>
          </w:pPr>
          <w:r w:rsidRPr="002E780F">
            <w:rPr>
              <w:b/>
              <w:color w:val="FF0000"/>
              <w:sz w:val="28"/>
              <w:szCs w:val="28"/>
            </w:rPr>
            <w:br w:type="page"/>
          </w:r>
        </w:p>
      </w:sdtContent>
    </w:sdt>
    <w:p w:rsidR="00922696" w:rsidRDefault="00922696">
      <w:pPr>
        <w:rPr>
          <w:b/>
          <w:color w:val="FF0000"/>
          <w:sz w:val="28"/>
          <w:szCs w:val="28"/>
          <w:lang w:val="en-US"/>
        </w:rPr>
      </w:pPr>
    </w:p>
    <w:p w:rsidR="00732A7A" w:rsidRPr="00BF75D3" w:rsidRDefault="00846D1D">
      <w:pPr>
        <w:rPr>
          <w:b/>
          <w:color w:val="FF0000"/>
          <w:sz w:val="28"/>
          <w:szCs w:val="28"/>
        </w:rPr>
      </w:pPr>
      <w:r w:rsidRPr="0076490C">
        <w:rPr>
          <w:b/>
          <w:color w:val="FF0000"/>
          <w:sz w:val="28"/>
          <w:szCs w:val="28"/>
        </w:rPr>
        <w:t xml:space="preserve">Смена  режимов </w:t>
      </w:r>
      <w:r w:rsidRPr="0076490C">
        <w:rPr>
          <w:b/>
          <w:color w:val="FF0000"/>
          <w:sz w:val="28"/>
          <w:szCs w:val="28"/>
          <w:lang w:val="en-US"/>
        </w:rPr>
        <w:t>Primary</w:t>
      </w:r>
      <w:r w:rsidRPr="0076490C">
        <w:rPr>
          <w:b/>
          <w:color w:val="FF0000"/>
          <w:sz w:val="28"/>
          <w:szCs w:val="28"/>
        </w:rPr>
        <w:t xml:space="preserve"> и  </w:t>
      </w:r>
      <w:r w:rsidRPr="0076490C">
        <w:rPr>
          <w:b/>
          <w:color w:val="FF0000"/>
          <w:sz w:val="28"/>
          <w:szCs w:val="28"/>
          <w:lang w:val="en-US"/>
        </w:rPr>
        <w:t>Studio</w:t>
      </w:r>
      <w:r w:rsidRPr="0076490C">
        <w:rPr>
          <w:b/>
          <w:color w:val="FF0000"/>
          <w:sz w:val="28"/>
          <w:szCs w:val="28"/>
        </w:rPr>
        <w:t>.</w:t>
      </w:r>
    </w:p>
    <w:p w:rsidR="0076490C" w:rsidRPr="009D26B6" w:rsidRDefault="009D26B6">
      <w:pPr>
        <w:rPr>
          <w:sz w:val="24"/>
          <w:szCs w:val="24"/>
        </w:rPr>
      </w:pPr>
      <w:r w:rsidRPr="009D26B6">
        <w:rPr>
          <w:sz w:val="24"/>
          <w:szCs w:val="24"/>
        </w:rPr>
        <w:t>Прог</w:t>
      </w:r>
      <w:r>
        <w:rPr>
          <w:sz w:val="24"/>
          <w:szCs w:val="24"/>
        </w:rPr>
        <w:t xml:space="preserve">раммное обеспечение </w:t>
      </w:r>
      <w:r>
        <w:rPr>
          <w:sz w:val="24"/>
          <w:szCs w:val="24"/>
          <w:lang w:val="en-US"/>
        </w:rPr>
        <w:t>ActivInspire</w:t>
      </w:r>
      <w:r>
        <w:rPr>
          <w:sz w:val="24"/>
          <w:szCs w:val="24"/>
        </w:rPr>
        <w:t xml:space="preserve"> может работать в двух режимах: </w:t>
      </w:r>
      <w:r>
        <w:rPr>
          <w:sz w:val="24"/>
          <w:szCs w:val="24"/>
          <w:lang w:val="en-US"/>
        </w:rPr>
        <w:t>Studio</w:t>
      </w:r>
      <w:r w:rsidRPr="009D26B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z w:val="24"/>
          <w:szCs w:val="24"/>
          <w:lang w:val="en-US"/>
        </w:rPr>
        <w:t>Primary</w:t>
      </w:r>
      <w:r w:rsidRPr="009D26B6">
        <w:rPr>
          <w:sz w:val="24"/>
          <w:szCs w:val="24"/>
        </w:rPr>
        <w:t xml:space="preserve"> (</w:t>
      </w:r>
      <w:r>
        <w:rPr>
          <w:sz w:val="24"/>
          <w:szCs w:val="24"/>
        </w:rPr>
        <w:t>для младших школьников).</w:t>
      </w:r>
    </w:p>
    <w:p w:rsidR="00846D1D" w:rsidRDefault="00846D1D">
      <w:r>
        <w:t xml:space="preserve">Просмотр – Панели управления (или </w:t>
      </w:r>
      <w:r>
        <w:rPr>
          <w:lang w:val="en-US"/>
        </w:rPr>
        <w:t>F</w:t>
      </w:r>
      <w:r w:rsidRPr="00846D1D">
        <w:t>11</w:t>
      </w:r>
      <w:r>
        <w:t xml:space="preserve">) – конфигурация </w:t>
      </w:r>
    </w:p>
    <w:p w:rsidR="00846D1D" w:rsidRDefault="00B66883">
      <w:pPr>
        <w:rPr>
          <w:lang w:val="en-US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29.9pt;margin-top:116.15pt;width:0;height:10.25pt;flip:y;z-index:251664384" o:connectortype="straight" o:regroupid="1" strokecolor="red" strokeweight="1.5pt"/>
        </w:pict>
      </w:r>
      <w:r>
        <w:rPr>
          <w:noProof/>
          <w:lang w:eastAsia="ru-RU"/>
        </w:rPr>
        <w:pict>
          <v:shape id="_x0000_s1030" type="#_x0000_t32" style="position:absolute;left:0;text-align:left;margin-left:124.85pt;margin-top:119.35pt;width:5.05pt;height:7.05pt;z-index:251663360" o:connectortype="straight" o:regroupid="1" strokecolor="red" strokeweight="1.5pt"/>
        </w:pict>
      </w:r>
      <w:r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left:0;text-align:left;margin-left:286.7pt;margin-top:58.6pt;width:190.2pt;height:42.05pt;z-index:251658240" adj="-17926,32259">
            <v:textbox style="mso-next-textbox:#_x0000_s1026">
              <w:txbxContent>
                <w:p w:rsidR="00846D1D" w:rsidRDefault="00846D1D" w:rsidP="00846D1D">
                  <w:pPr>
                    <w:ind w:firstLine="0"/>
                  </w:pPr>
                  <w:r>
                    <w:t>Поставить галочку и перезапустить программу</w:t>
                  </w:r>
                </w:p>
              </w:txbxContent>
            </v:textbox>
          </v:shape>
        </w:pict>
      </w:r>
      <w:r w:rsidR="00846D1D">
        <w:rPr>
          <w:noProof/>
          <w:lang w:eastAsia="ru-RU"/>
        </w:rPr>
        <w:drawing>
          <wp:inline distT="0" distB="0" distL="0" distR="0">
            <wp:extent cx="2997282" cy="18774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06" cy="187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90C" w:rsidRDefault="0076490C">
      <w:pPr>
        <w:rPr>
          <w:lang w:val="en-US"/>
        </w:rPr>
      </w:pPr>
    </w:p>
    <w:p w:rsidR="0076490C" w:rsidRPr="00BF75D3" w:rsidRDefault="00BF75D3">
      <w:pPr>
        <w:rPr>
          <w:b/>
          <w:color w:val="FF0000"/>
          <w:sz w:val="28"/>
          <w:szCs w:val="28"/>
        </w:rPr>
      </w:pPr>
      <w:r w:rsidRPr="00BF75D3">
        <w:rPr>
          <w:b/>
          <w:color w:val="FF0000"/>
          <w:sz w:val="28"/>
          <w:szCs w:val="28"/>
        </w:rPr>
        <w:t>Настройки флипчарта, панели инструментов.</w:t>
      </w:r>
    </w:p>
    <w:p w:rsidR="00BF75D3" w:rsidRDefault="00BF75D3"/>
    <w:p w:rsidR="00BF75D3" w:rsidRPr="00587085" w:rsidRDefault="00BF75D3">
      <w:r>
        <w:t xml:space="preserve">Файл – настройки        или </w:t>
      </w:r>
      <w:r w:rsidR="00C92AC2">
        <w:t xml:space="preserve">   </w:t>
      </w:r>
      <w:r>
        <w:t xml:space="preserve">Просмотр – настройки   или </w:t>
      </w:r>
      <w:r w:rsidR="00C92AC2">
        <w:t xml:space="preserve">  </w:t>
      </w:r>
      <w:r>
        <w:rPr>
          <w:lang w:val="en-US"/>
        </w:rPr>
        <w:t>CTRL</w:t>
      </w:r>
      <w:r w:rsidRPr="00BF75D3">
        <w:t>+</w:t>
      </w:r>
      <w:r>
        <w:rPr>
          <w:lang w:val="en-US"/>
        </w:rPr>
        <w:t>U</w:t>
      </w:r>
    </w:p>
    <w:p w:rsidR="00BF75D3" w:rsidRPr="00BF75D3" w:rsidRDefault="00BF75D3">
      <w:r>
        <w:t>Появится панель настройки:</w:t>
      </w:r>
    </w:p>
    <w:p w:rsidR="00BF75D3" w:rsidRPr="00BF75D3" w:rsidRDefault="00BF75D3">
      <w:r>
        <w:rPr>
          <w:noProof/>
          <w:lang w:eastAsia="ru-RU"/>
        </w:rPr>
        <w:drawing>
          <wp:inline distT="0" distB="0" distL="0" distR="0">
            <wp:extent cx="4133771" cy="2642260"/>
            <wp:effectExtent l="19050" t="0" r="7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915" cy="26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D3" w:rsidRDefault="00BF75D3"/>
    <w:p w:rsidR="00BF75D3" w:rsidRPr="00C92AC2" w:rsidRDefault="00BF75D3">
      <w:pPr>
        <w:rPr>
          <w:b/>
          <w:color w:val="006600"/>
          <w:sz w:val="28"/>
          <w:szCs w:val="28"/>
        </w:rPr>
      </w:pPr>
      <w:r w:rsidRPr="00C92AC2">
        <w:rPr>
          <w:b/>
          <w:color w:val="006600"/>
          <w:sz w:val="28"/>
          <w:szCs w:val="28"/>
        </w:rPr>
        <w:t>Формирование основной панели инструментов:</w:t>
      </w:r>
    </w:p>
    <w:p w:rsidR="00BF75D3" w:rsidRDefault="00BF75D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81915</wp:posOffset>
            </wp:positionV>
            <wp:extent cx="556895" cy="272478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Основную панель инструментов можно настроить по своему выбору. </w:t>
      </w:r>
    </w:p>
    <w:p w:rsidR="00BF75D3" w:rsidRDefault="00BF75D3" w:rsidP="00BF75D3">
      <w:pPr>
        <w:ind w:firstLine="0"/>
      </w:pPr>
      <w:r>
        <w:t xml:space="preserve">             Для этого открываем панель настроек, вкладка – </w:t>
      </w:r>
      <w:r w:rsidRPr="00553FE6">
        <w:rPr>
          <w:b/>
          <w:i/>
        </w:rPr>
        <w:t>команды</w:t>
      </w:r>
      <w:r>
        <w:t>.</w:t>
      </w:r>
    </w:p>
    <w:p w:rsidR="00BF75D3" w:rsidRDefault="00BF75D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2602227</wp:posOffset>
            </wp:positionH>
            <wp:positionV relativeFrom="paragraph">
              <wp:posOffset>58339</wp:posOffset>
            </wp:positionV>
            <wp:extent cx="2403741" cy="1816924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41" cy="181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260" w:rsidRDefault="00B66883">
      <w:r>
        <w:rPr>
          <w:noProof/>
          <w:lang w:eastAsia="ru-RU"/>
        </w:rPr>
        <w:pict>
          <v:shape id="_x0000_s1035" type="#_x0000_t62" style="position:absolute;left:0;text-align:left;margin-left:286.7pt;margin-top:142.1pt;width:132.95pt;height:37.9pt;z-index:251668480" adj="130,-14077">
            <v:textbox>
              <w:txbxContent>
                <w:p w:rsidR="00C818D8" w:rsidRDefault="00C818D8" w:rsidP="00C818D8">
                  <w:pPr>
                    <w:ind w:firstLine="0"/>
                  </w:pPr>
                  <w:r>
                    <w:t>Нажимаем кнопку - Добавить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62" style="position:absolute;left:0;text-align:left;margin-left:100.05pt;margin-top:144.95pt;width:141.2pt;height:35.05pt;z-index:251667456" adj="20292,-38270">
            <v:textbox>
              <w:txbxContent>
                <w:p w:rsidR="00C818D8" w:rsidRDefault="00C818D8" w:rsidP="00C818D8">
                  <w:pPr>
                    <w:ind w:firstLine="0"/>
                  </w:pPr>
                  <w:r>
                    <w:t>В левой части выбираем нужную команду</w:t>
                  </w:r>
                </w:p>
              </w:txbxContent>
            </v:textbox>
          </v:shape>
        </w:pict>
      </w:r>
      <w:r w:rsidR="00A31260">
        <w:br w:type="page"/>
      </w:r>
    </w:p>
    <w:p w:rsidR="00BF75D3" w:rsidRDefault="002B2C3D">
      <w:r>
        <w:lastRenderedPageBreak/>
        <w:t>Аналогично можно удалить ненужные инструменты из основной панели инструментов.</w:t>
      </w:r>
      <w:r w:rsidR="00553FE6">
        <w:t xml:space="preserve"> Для этого наоборот, выбираем команду в правой части и нажимаем кнопку  Удалить. (Инструмент удаляется только с панели) </w:t>
      </w:r>
    </w:p>
    <w:p w:rsidR="00553FE6" w:rsidRDefault="00553FE6"/>
    <w:p w:rsidR="00553FE6" w:rsidRPr="00C92AC2" w:rsidRDefault="00553FE6" w:rsidP="00553FE6">
      <w:pPr>
        <w:rPr>
          <w:b/>
          <w:color w:val="006600"/>
          <w:sz w:val="28"/>
          <w:szCs w:val="28"/>
        </w:rPr>
      </w:pPr>
      <w:r w:rsidRPr="00C92AC2">
        <w:rPr>
          <w:b/>
          <w:color w:val="006600"/>
          <w:sz w:val="28"/>
          <w:szCs w:val="28"/>
        </w:rPr>
        <w:t>Изменение настроек флипчарта:</w:t>
      </w:r>
    </w:p>
    <w:p w:rsidR="00553FE6" w:rsidRDefault="00553FE6">
      <w:r>
        <w:t xml:space="preserve">Запустить панель настроек, вкладка </w:t>
      </w:r>
      <w:r w:rsidRPr="00553FE6">
        <w:rPr>
          <w:b/>
          <w:i/>
        </w:rPr>
        <w:t>Настройки</w:t>
      </w:r>
      <w:r>
        <w:t xml:space="preserve"> </w:t>
      </w:r>
    </w:p>
    <w:p w:rsidR="00553FE6" w:rsidRPr="00553FE6" w:rsidRDefault="00553FE6" w:rsidP="00553FE6">
      <w:r>
        <w:t xml:space="preserve">Файл – настройки        или Просмотр – настройки   или </w:t>
      </w:r>
      <w:r>
        <w:rPr>
          <w:lang w:val="en-US"/>
        </w:rPr>
        <w:t>CTRL</w:t>
      </w:r>
      <w:r w:rsidRPr="00BF75D3">
        <w:t>+</w:t>
      </w:r>
      <w:r>
        <w:rPr>
          <w:lang w:val="en-US"/>
        </w:rPr>
        <w:t>U</w:t>
      </w:r>
    </w:p>
    <w:p w:rsidR="00553FE6" w:rsidRDefault="00466890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83185</wp:posOffset>
            </wp:positionV>
            <wp:extent cx="3258185" cy="246380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Здесь можно изменить настройки размера страницы, масштаба по умолчанию, эффект переворота страницы и пр.</w:t>
      </w:r>
    </w:p>
    <w:p w:rsidR="00466890" w:rsidRDefault="00466890">
      <w:r>
        <w:t>На желтом поле выбираем нужный объект, справа изменяем его параметры.</w:t>
      </w:r>
    </w:p>
    <w:p w:rsidR="00466890" w:rsidRDefault="00466890"/>
    <w:p w:rsidR="00466890" w:rsidRDefault="00466890"/>
    <w:p w:rsidR="00466890" w:rsidRDefault="00466890"/>
    <w:p w:rsidR="00466890" w:rsidRDefault="00466890"/>
    <w:p w:rsidR="00466890" w:rsidRDefault="00466890"/>
    <w:p w:rsidR="00466890" w:rsidRDefault="00466890"/>
    <w:p w:rsidR="00466890" w:rsidRDefault="00466890"/>
    <w:p w:rsidR="00466890" w:rsidRDefault="00466890"/>
    <w:p w:rsidR="00466890" w:rsidRDefault="00466890"/>
    <w:p w:rsidR="00643101" w:rsidRDefault="00643101">
      <w:r>
        <w:t xml:space="preserve">На вкладке </w:t>
      </w:r>
      <w:r w:rsidRPr="00643101">
        <w:rPr>
          <w:b/>
          <w:i/>
        </w:rPr>
        <w:t>Компоновка</w:t>
      </w:r>
      <w:r>
        <w:rPr>
          <w:b/>
          <w:i/>
        </w:rPr>
        <w:t xml:space="preserve"> </w:t>
      </w:r>
      <w:r>
        <w:t xml:space="preserve">панели инструментов можно настроить вид рабочего пространства флипчарта, в том числе </w:t>
      </w:r>
      <w:r w:rsidR="007022E5">
        <w:t>отображение панели обозревателя, а также установить инструмент  расширения страниц.</w:t>
      </w:r>
    </w:p>
    <w:p w:rsidR="007022E5" w:rsidRDefault="007022E5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2720975</wp:posOffset>
            </wp:positionH>
            <wp:positionV relativeFrom="paragraph">
              <wp:posOffset>2917190</wp:posOffset>
            </wp:positionV>
            <wp:extent cx="247650" cy="17780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6883">
        <w:rPr>
          <w:noProof/>
          <w:lang w:eastAsia="ru-RU"/>
        </w:rPr>
        <w:pict>
          <v:shape id="_x0000_s1037" type="#_x0000_t62" style="position:absolute;left:0;text-align:left;margin-left:159.55pt;margin-top:134.8pt;width:145.75pt;height:63.6pt;z-index:251671552;mso-position-horizontal-relative:text;mso-position-vertical-relative:text" adj="-15820,1460">
            <v:textbox>
              <w:txbxContent>
                <w:p w:rsidR="007022E5" w:rsidRDefault="007022E5" w:rsidP="007022E5">
                  <w:pPr>
                    <w:ind w:firstLine="0"/>
                  </w:pPr>
                  <w:r>
                    <w:t>Для отображения инструмента расширения страниц установить галочку здесь</w:t>
                  </w:r>
                </w:p>
              </w:txbxContent>
            </v:textbox>
          </v:shape>
        </w:pict>
      </w:r>
      <w:r w:rsidR="00B66883">
        <w:rPr>
          <w:noProof/>
          <w:lang w:eastAsia="ru-RU"/>
        </w:rPr>
        <w:pict>
          <v:shape id="_x0000_s1036" type="#_x0000_t62" style="position:absolute;left:0;text-align:left;margin-left:324.75pt;margin-top:81.5pt;width:141.2pt;height:65.95pt;z-index:251670528;mso-position-horizontal-relative:text;mso-position-vertical-relative:text" adj="-7320,1261">
            <v:textbox>
              <w:txbxContent>
                <w:p w:rsidR="007022E5" w:rsidRDefault="007022E5" w:rsidP="007022E5">
                  <w:pPr>
                    <w:ind w:firstLine="0"/>
                  </w:pPr>
                  <w:r>
                    <w:t xml:space="preserve">Для отображения панели обозревателя установить галочку </w:t>
                  </w:r>
                  <w:r w:rsidRPr="007022E5">
                    <w:rPr>
                      <w:b/>
                      <w:i/>
                    </w:rPr>
                    <w:t>Видимый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3857175" cy="2915392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32" cy="291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2E5" w:rsidRDefault="007022E5">
      <w:r>
        <w:t xml:space="preserve"> Инструмент расширения страниц появляется внизу страницы  и его нажатие увеличивает рабочее поле страницы вниз. При этом справа появляется полоса прокрутки. Используется для представления больших объемов информации без перехода на новую страницу флипчарта.</w:t>
      </w:r>
    </w:p>
    <w:p w:rsidR="007022E5" w:rsidRDefault="007022E5"/>
    <w:p w:rsidR="002E67B2" w:rsidRDefault="002E67B2">
      <w:pPr>
        <w:rPr>
          <w:color w:val="006600"/>
          <w:sz w:val="24"/>
          <w:szCs w:val="24"/>
        </w:rPr>
      </w:pPr>
      <w:r>
        <w:rPr>
          <w:color w:val="006600"/>
          <w:sz w:val="24"/>
          <w:szCs w:val="24"/>
        </w:rPr>
        <w:br w:type="page"/>
      </w:r>
    </w:p>
    <w:p w:rsidR="007317F9" w:rsidRPr="00C92AC2" w:rsidRDefault="007317F9">
      <w:pPr>
        <w:rPr>
          <w:b/>
          <w:color w:val="006600"/>
          <w:sz w:val="28"/>
          <w:szCs w:val="28"/>
        </w:rPr>
      </w:pPr>
      <w:r w:rsidRPr="00C92AC2">
        <w:rPr>
          <w:b/>
          <w:color w:val="006600"/>
          <w:sz w:val="28"/>
          <w:szCs w:val="28"/>
        </w:rPr>
        <w:lastRenderedPageBreak/>
        <w:t>Панели обозревателя:</w:t>
      </w:r>
    </w:p>
    <w:p w:rsidR="002E67B2" w:rsidRDefault="002E67B2">
      <w:pPr>
        <w:rPr>
          <w:sz w:val="24"/>
          <w:szCs w:val="24"/>
        </w:rPr>
      </w:pPr>
      <w:r w:rsidRPr="002E67B2">
        <w:rPr>
          <w:sz w:val="24"/>
          <w:szCs w:val="24"/>
        </w:rPr>
        <w:t>При работе с флипчартом</w:t>
      </w:r>
      <w:r>
        <w:rPr>
          <w:sz w:val="24"/>
          <w:szCs w:val="24"/>
        </w:rPr>
        <w:t xml:space="preserve">  слева отображается панель обозревателя</w:t>
      </w:r>
    </w:p>
    <w:p w:rsidR="002E67B2" w:rsidRPr="002E67B2" w:rsidRDefault="00B6688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8" type="#_x0000_t62" style="position:absolute;left:0;text-align:left;margin-left:176.25pt;margin-top:80.9pt;width:145.75pt;height:63.6pt;z-index:251673600" adj="-15820,1460">
            <v:textbox>
              <w:txbxContent>
                <w:p w:rsidR="002E67B2" w:rsidRDefault="002E67B2" w:rsidP="002E67B2">
                  <w:pPr>
                    <w:ind w:firstLine="0"/>
                  </w:pPr>
                  <w:r>
                    <w:t>Панель обозревателя содержит:</w:t>
                  </w:r>
                </w:p>
                <w:p w:rsidR="002E67B2" w:rsidRDefault="002E67B2" w:rsidP="002E67B2">
                  <w:pPr>
                    <w:ind w:firstLine="0"/>
                  </w:pPr>
                  <w:r>
                    <w:t>Обозреватель объектов</w:t>
                  </w:r>
                </w:p>
                <w:p w:rsidR="002E67B2" w:rsidRDefault="002E67B2" w:rsidP="002E67B2">
                  <w:pPr>
                    <w:ind w:firstLine="0"/>
                  </w:pPr>
                </w:p>
              </w:txbxContent>
            </v:textbox>
          </v:shape>
        </w:pict>
      </w:r>
      <w:r w:rsidR="002E67B2">
        <w:rPr>
          <w:noProof/>
          <w:sz w:val="24"/>
          <w:szCs w:val="24"/>
          <w:lang w:eastAsia="ru-RU"/>
        </w:rPr>
        <w:drawing>
          <wp:inline distT="0" distB="0" distL="0" distR="0">
            <wp:extent cx="4188815" cy="3465207"/>
            <wp:effectExtent l="19050" t="0" r="21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687" cy="346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F9" w:rsidRDefault="007317F9">
      <w:pPr>
        <w:rPr>
          <w:lang w:val="en-US"/>
        </w:rPr>
      </w:pPr>
    </w:p>
    <w:p w:rsidR="00587085" w:rsidRPr="00C92AC2" w:rsidRDefault="00587085" w:rsidP="00587085">
      <w:pPr>
        <w:rPr>
          <w:b/>
          <w:color w:val="006600"/>
          <w:sz w:val="28"/>
          <w:szCs w:val="28"/>
        </w:rPr>
      </w:pPr>
      <w:r w:rsidRPr="00C92AC2">
        <w:rPr>
          <w:b/>
          <w:color w:val="006600"/>
          <w:sz w:val="28"/>
          <w:szCs w:val="28"/>
        </w:rPr>
        <w:t>Обозреватель объектов</w:t>
      </w:r>
    </w:p>
    <w:p w:rsidR="00587085" w:rsidRDefault="00587085" w:rsidP="00587085">
      <w:r>
        <w:t>На этой вкладке отображаются все объекты, которые есть на странице флипчарта.</w:t>
      </w:r>
    </w:p>
    <w:p w:rsidR="00587085" w:rsidRDefault="00587085" w:rsidP="00587085">
      <w:r>
        <w:t>Страница флипчарта представляет собой многослойный объект. Нижний слой является фоновым. Если объект или текст помещен на нижний слой, то он становится фоном и, соответственно, не перемещается и не выделяется мышкой.</w:t>
      </w:r>
    </w:p>
    <w:p w:rsidR="00587085" w:rsidRDefault="00587085" w:rsidP="00587085">
      <w:r>
        <w:t>Каждый следующий слой перекрывает тот, который находится под ним как слой прозрачной кальки.  Благодаря этому свойству, можно конструировать изображение с перекрытием объектов.</w:t>
      </w:r>
    </w:p>
    <w:p w:rsidR="00587085" w:rsidRDefault="00B66883" w:rsidP="00587085">
      <w:r>
        <w:rPr>
          <w:noProof/>
        </w:rPr>
        <w:pict>
          <v:shape id="_x0000_s1040" type="#_x0000_t62" style="position:absolute;left:0;text-align:left;margin-left:285.2pt;margin-top:107.6pt;width:129.25pt;height:20.3pt;z-index:251676672" adj="827,52989">
            <v:textbox>
              <w:txbxContent>
                <w:p w:rsidR="00587085" w:rsidRPr="00C92AC2" w:rsidRDefault="00587085" w:rsidP="00C92AC2">
                  <w:pPr>
                    <w:ind w:firstLine="0"/>
                    <w:rPr>
                      <w:sz w:val="20"/>
                      <w:szCs w:val="20"/>
                    </w:rPr>
                  </w:pPr>
                  <w:r w:rsidRPr="00C92AC2">
                    <w:rPr>
                      <w:sz w:val="20"/>
                      <w:szCs w:val="20"/>
                    </w:rPr>
                    <w:t>Елочка на верхнем слое</w:t>
                  </w:r>
                </w:p>
              </w:txbxContent>
            </v:textbox>
          </v:shape>
        </w:pict>
      </w:r>
      <w:r w:rsidR="00587085">
        <w:rPr>
          <w:noProof/>
          <w:lang w:eastAsia="ru-RU"/>
        </w:rPr>
        <w:drawing>
          <wp:inline distT="0" distB="0" distL="0" distR="0">
            <wp:extent cx="5010150" cy="376305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731" cy="376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85" w:rsidRDefault="00B66883" w:rsidP="00587085">
      <w:r>
        <w:rPr>
          <w:noProof/>
        </w:rPr>
        <w:lastRenderedPageBreak/>
        <w:pict>
          <v:shape id="_x0000_s1041" type="#_x0000_t62" style="position:absolute;left:0;text-align:left;margin-left:261.75pt;margin-top:101.95pt;width:117.75pt;height:20.65pt;z-index:251677696" adj="2210,39696">
            <v:textbox>
              <w:txbxContent>
                <w:p w:rsidR="00587085" w:rsidRPr="009C76B7" w:rsidRDefault="00587085" w:rsidP="009C76B7">
                  <w:pPr>
                    <w:ind w:firstLine="0"/>
                    <w:rPr>
                      <w:sz w:val="20"/>
                      <w:szCs w:val="20"/>
                    </w:rPr>
                  </w:pPr>
                  <w:r w:rsidRPr="009C76B7">
                    <w:rPr>
                      <w:sz w:val="20"/>
                      <w:szCs w:val="20"/>
                    </w:rPr>
                    <w:t>Елочка нижнем слое</w:t>
                  </w:r>
                </w:p>
              </w:txbxContent>
            </v:textbox>
          </v:shape>
        </w:pict>
      </w:r>
      <w:r w:rsidR="00587085">
        <w:rPr>
          <w:noProof/>
          <w:lang w:eastAsia="ru-RU"/>
        </w:rPr>
        <w:drawing>
          <wp:inline distT="0" distB="0" distL="0" distR="0">
            <wp:extent cx="4673266" cy="3510029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31" cy="351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85" w:rsidRDefault="00587085" w:rsidP="00587085">
      <w:r>
        <w:t>Если выделить объект на панели объектов, он автоматически выделяется на странице и наоборот. Но если объектов много, то удобно переименовать объекты, чтобы было легко их находить и перемещать с одного слоя на другой.</w:t>
      </w:r>
    </w:p>
    <w:p w:rsidR="00587085" w:rsidRDefault="00587085" w:rsidP="00587085">
      <w:r>
        <w:t>Чтобы переименовать объект, нужно дважды щелкнуть по его названию мышкой и вписать новое имя.</w:t>
      </w:r>
    </w:p>
    <w:p w:rsidR="00587085" w:rsidRPr="00C92AC2" w:rsidRDefault="00587085" w:rsidP="00587085">
      <w:pPr>
        <w:rPr>
          <w:b/>
          <w:color w:val="006600"/>
          <w:sz w:val="28"/>
          <w:szCs w:val="28"/>
        </w:rPr>
      </w:pPr>
      <w:r w:rsidRPr="00C92AC2">
        <w:rPr>
          <w:b/>
          <w:color w:val="006600"/>
          <w:sz w:val="28"/>
          <w:szCs w:val="28"/>
        </w:rPr>
        <w:t>Обозреватель примечаний.</w:t>
      </w:r>
    </w:p>
    <w:p w:rsidR="00587085" w:rsidRDefault="00B66883" w:rsidP="00587085">
      <w:r>
        <w:rPr>
          <w:noProof/>
        </w:rPr>
        <w:pict>
          <v:shape id="_x0000_s1042" type="#_x0000_t62" style="position:absolute;left:0;text-align:left;margin-left:139.5pt;margin-top:44.6pt;width:159.75pt;height:28.5pt;z-index:251678720" adj="-7119,-8792">
            <v:textbox>
              <w:txbxContent>
                <w:p w:rsidR="00587085" w:rsidRDefault="00587085" w:rsidP="009F2123">
                  <w:pPr>
                    <w:ind w:firstLine="0"/>
                  </w:pPr>
                  <w:r>
                    <w:t>Обозреватель примечаний</w:t>
                  </w:r>
                </w:p>
              </w:txbxContent>
            </v:textbox>
          </v:shape>
        </w:pict>
      </w:r>
      <w:r w:rsidR="00587085">
        <w:rPr>
          <w:noProof/>
          <w:lang w:eastAsia="ru-RU"/>
        </w:rPr>
        <w:drawing>
          <wp:inline distT="0" distB="0" distL="0" distR="0">
            <wp:extent cx="2943225" cy="117157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85" w:rsidRDefault="00587085" w:rsidP="00587085">
      <w:r>
        <w:t>Каждая страница флипчарта может быть снабжена примечаниями. Это могут быть инструкции по выполнению задания, дополнительные сведения и прочая информация.</w:t>
      </w:r>
    </w:p>
    <w:p w:rsidR="00587085" w:rsidRDefault="00587085" w:rsidP="00587085">
      <w:r>
        <w:t>Для того, чтобы быстро вызвать примечания, можно на страницу поместить значок примечаний из обозревателя действий.</w:t>
      </w:r>
    </w:p>
    <w:p w:rsidR="00587085" w:rsidRDefault="00B66883" w:rsidP="00587085"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45" type="#_x0000_t19" style="position:absolute;left:0;text-align:left;margin-left:127.65pt;margin-top:72.9pt;width:80.1pt;height:131.7pt;rotation:-27783697fd;flip:y;z-index:251681792" coordsize="21547,21109" adj="-5096234,-264259,,21109" path="wr-21600,-491,21600,42709,4578,,21547,19590nfewr-21600,-491,21600,42709,4578,,21547,19590l,21109nsxe" strokecolor="red" strokeweight="3pt">
            <v:stroke endarrow="open"/>
            <v:path o:connectlocs="4578,0;21547,19590;0,21109"/>
          </v:shape>
        </w:pict>
      </w:r>
      <w:r w:rsidR="00587085">
        <w:rPr>
          <w:noProof/>
          <w:lang w:eastAsia="ru-RU"/>
        </w:rPr>
        <w:drawing>
          <wp:inline distT="0" distB="0" distL="0" distR="0">
            <wp:extent cx="3301666" cy="2469625"/>
            <wp:effectExtent l="19050" t="0" r="0" b="0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451" cy="247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85" w:rsidRDefault="00587085" w:rsidP="00587085">
      <w:r>
        <w:br w:type="page"/>
      </w:r>
    </w:p>
    <w:p w:rsidR="00587085" w:rsidRDefault="00B66883" w:rsidP="00587085">
      <w:r>
        <w:rPr>
          <w:noProof/>
        </w:rPr>
        <w:lastRenderedPageBreak/>
        <w:pict>
          <v:shape id="_x0000_s1044" type="#_x0000_t62" style="position:absolute;left:0;text-align:left;margin-left:284.7pt;margin-top:4.35pt;width:87pt;height:26.95pt;z-index:251680768" adj="2483,50614">
            <v:textbox>
              <w:txbxContent>
                <w:p w:rsidR="00587085" w:rsidRDefault="00587085" w:rsidP="00587085">
                  <w:pPr>
                    <w:ind w:firstLine="0"/>
                  </w:pPr>
                  <w:r>
                    <w:t>Примечание</w:t>
                  </w:r>
                </w:p>
              </w:txbxContent>
            </v:textbox>
          </v:shape>
        </w:pict>
      </w:r>
      <w:r w:rsidR="00587085">
        <w:t>Пример</w:t>
      </w:r>
    </w:p>
    <w:p w:rsidR="00587085" w:rsidRDefault="00B66883" w:rsidP="00587085">
      <w:r>
        <w:rPr>
          <w:noProof/>
        </w:rPr>
        <w:pict>
          <v:shape id="_x0000_s1043" type="#_x0000_t62" style="position:absolute;left:0;text-align:left;margin-left:200.2pt;margin-top:89.7pt;width:111.9pt;height:19.25pt;z-index:251679744" adj="-965,58068">
            <v:textbox>
              <w:txbxContent>
                <w:p w:rsidR="00587085" w:rsidRPr="002D338D" w:rsidRDefault="00587085" w:rsidP="00587085">
                  <w:pPr>
                    <w:ind w:firstLine="0"/>
                    <w:rPr>
                      <w:sz w:val="20"/>
                      <w:szCs w:val="20"/>
                    </w:rPr>
                  </w:pPr>
                  <w:r w:rsidRPr="002D338D">
                    <w:rPr>
                      <w:sz w:val="20"/>
                      <w:szCs w:val="20"/>
                    </w:rPr>
                    <w:t>Значок примечаний</w:t>
                  </w:r>
                </w:p>
              </w:txbxContent>
            </v:textbox>
          </v:shape>
        </w:pict>
      </w:r>
      <w:r w:rsidR="0064172A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-1270</wp:posOffset>
            </wp:positionV>
            <wp:extent cx="2781300" cy="2329815"/>
            <wp:effectExtent l="19050" t="0" r="0" b="0"/>
            <wp:wrapSquare wrapText="bothSides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085">
        <w:rPr>
          <w:noProof/>
          <w:lang w:eastAsia="ru-RU"/>
        </w:rPr>
        <w:drawing>
          <wp:inline distT="0" distB="0" distL="0" distR="0">
            <wp:extent cx="2757256" cy="2311121"/>
            <wp:effectExtent l="19050" t="0" r="4994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01" cy="231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38D" w:rsidRDefault="002D338D" w:rsidP="00587085">
      <w:pPr>
        <w:rPr>
          <w:b/>
          <w:color w:val="006600"/>
          <w:sz w:val="28"/>
          <w:szCs w:val="28"/>
          <w:lang w:val="en-US"/>
        </w:rPr>
      </w:pPr>
    </w:p>
    <w:p w:rsidR="00587085" w:rsidRPr="002D338D" w:rsidRDefault="00587085" w:rsidP="00587085">
      <w:pPr>
        <w:rPr>
          <w:b/>
          <w:color w:val="006600"/>
          <w:sz w:val="28"/>
          <w:szCs w:val="28"/>
        </w:rPr>
      </w:pPr>
      <w:r w:rsidRPr="002D338D">
        <w:rPr>
          <w:b/>
          <w:color w:val="006600"/>
          <w:sz w:val="28"/>
          <w:szCs w:val="28"/>
        </w:rPr>
        <w:t xml:space="preserve">Обозреватель </w:t>
      </w:r>
      <w:r w:rsidR="00BB7331">
        <w:rPr>
          <w:b/>
          <w:color w:val="006600"/>
          <w:sz w:val="28"/>
          <w:szCs w:val="28"/>
        </w:rPr>
        <w:t>свойств</w:t>
      </w:r>
    </w:p>
    <w:p w:rsidR="00587085" w:rsidRDefault="00587085" w:rsidP="00587085">
      <w:r>
        <w:t>Любой объект на странице флипчарта можно рассматривать как совокупность изображения, свойств и действий (методов), которые может совершать сам объект или над ним.</w:t>
      </w:r>
    </w:p>
    <w:p w:rsidR="00587085" w:rsidRDefault="00587085" w:rsidP="00587085">
      <w:r>
        <w:t>Все свойства выделенного объекта отображаются в обозревателе свойств.</w:t>
      </w:r>
    </w:p>
    <w:p w:rsidR="00587085" w:rsidRDefault="00587085" w:rsidP="00587085">
      <w:r>
        <w:rPr>
          <w:noProof/>
          <w:lang w:eastAsia="ru-RU"/>
        </w:rPr>
        <w:drawing>
          <wp:inline distT="0" distB="0" distL="0" distR="0">
            <wp:extent cx="2950238" cy="2360190"/>
            <wp:effectExtent l="19050" t="0" r="251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97" cy="236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31" w:rsidRDefault="00BB7331" w:rsidP="00587085">
      <w:r>
        <w:t xml:space="preserve">Свойство </w:t>
      </w:r>
      <w:r w:rsidRPr="003B5C3C">
        <w:rPr>
          <w:b/>
          <w:i/>
          <w:color w:val="17365D" w:themeColor="text2" w:themeShade="BF"/>
        </w:rPr>
        <w:t>Идентификация</w:t>
      </w:r>
      <w:r>
        <w:t xml:space="preserve"> используется для задания имени объекта и ключевых слов, по которым этот объект можно идентифицировать. Задавать имя для каждого объекта необязательно, но удобно, т.к. в панели обозревателя объек</w:t>
      </w:r>
      <w:r w:rsidR="00E2601C">
        <w:t>тов все они будут отображаться по именам.</w:t>
      </w:r>
    </w:p>
    <w:p w:rsidR="003B5C3C" w:rsidRPr="00BB7331" w:rsidRDefault="003B5C3C" w:rsidP="00587085">
      <w:r>
        <w:rPr>
          <w:noProof/>
          <w:lang w:eastAsia="ru-RU"/>
        </w:rPr>
        <w:drawing>
          <wp:inline distT="0" distB="0" distL="0" distR="0">
            <wp:extent cx="3273312" cy="2708030"/>
            <wp:effectExtent l="19050" t="0" r="3288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12" cy="270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85" w:rsidRDefault="00587085" w:rsidP="00587085">
      <w:r w:rsidRPr="003B5C3C">
        <w:rPr>
          <w:b/>
          <w:i/>
          <w:color w:val="17365D" w:themeColor="text2" w:themeShade="BF"/>
        </w:rPr>
        <w:lastRenderedPageBreak/>
        <w:t>Метка</w:t>
      </w:r>
      <w:r>
        <w:t xml:space="preserve"> используется для того, чтобы высвечивался дополнительный или альтернативный текст. Если в свойствах метки стоит</w:t>
      </w:r>
      <w:r w:rsidR="003B5C3C">
        <w:t xml:space="preserve"> </w:t>
      </w:r>
      <w:r w:rsidR="003B5C3C" w:rsidRPr="003B5C3C">
        <w:rPr>
          <w:b/>
          <w:i/>
          <w:color w:val="17365D" w:themeColor="text2" w:themeShade="BF"/>
        </w:rPr>
        <w:t>Поведение – всегда включено</w:t>
      </w:r>
      <w:r w:rsidR="003B5C3C">
        <w:t xml:space="preserve">,  то метка-надпись будет отображаться на данном объекте, если </w:t>
      </w:r>
      <w:r w:rsidR="003B5C3C" w:rsidRPr="003B5C3C">
        <w:rPr>
          <w:b/>
          <w:i/>
          <w:color w:val="17365D" w:themeColor="text2" w:themeShade="BF"/>
        </w:rPr>
        <w:t xml:space="preserve">Поведение – </w:t>
      </w:r>
      <w:r w:rsidR="003B5C3C">
        <w:rPr>
          <w:b/>
          <w:i/>
          <w:color w:val="17365D" w:themeColor="text2" w:themeShade="BF"/>
        </w:rPr>
        <w:t xml:space="preserve">подсказка, </w:t>
      </w:r>
      <w:r w:rsidR="003B5C3C">
        <w:t>то надпись будет всплывать при наведении указателя мышки на этот объект.</w:t>
      </w:r>
    </w:p>
    <w:p w:rsidR="00251A00" w:rsidRDefault="00251A00" w:rsidP="00587085">
      <w:r w:rsidRPr="00251A00">
        <w:rPr>
          <w:b/>
          <w:i/>
          <w:color w:val="17365D" w:themeColor="text2" w:themeShade="BF"/>
        </w:rPr>
        <w:t>Вид, контур, заполнить, фон, положение</w:t>
      </w:r>
      <w:r>
        <w:t xml:space="preserve"> -  это визуальные свойства, которые можно менять как непосредственно на слайде, так и в панели свойств. Вторым способом можно установить более точные свойства.</w:t>
      </w:r>
    </w:p>
    <w:p w:rsidR="00251A00" w:rsidRDefault="00251A00" w:rsidP="00587085">
      <w:r>
        <w:t xml:space="preserve">С помощью значений свойств </w:t>
      </w:r>
      <w:r w:rsidRPr="00251A00">
        <w:rPr>
          <w:b/>
          <w:i/>
          <w:color w:val="17365D" w:themeColor="text2" w:themeShade="BF"/>
        </w:rPr>
        <w:t>Повернуть</w:t>
      </w:r>
      <w:r>
        <w:t xml:space="preserve"> и </w:t>
      </w:r>
      <w:r w:rsidRPr="00251A00">
        <w:rPr>
          <w:b/>
          <w:i/>
          <w:color w:val="17365D" w:themeColor="text2" w:themeShade="BF"/>
        </w:rPr>
        <w:t>Ограничители</w:t>
      </w:r>
      <w:r>
        <w:t xml:space="preserve"> можно указать, какое воздействие можно оказывать на объект. Например, разрешить поворачивать только по часовой стрелке или против, перемещать только вертикально, горизонтально или вообще запретить перемещение.</w:t>
      </w:r>
    </w:p>
    <w:p w:rsidR="00251A00" w:rsidRDefault="00251A00" w:rsidP="00587085">
      <w:r>
        <w:t xml:space="preserve">Рассмотрим более подробно свойство </w:t>
      </w:r>
      <w:r w:rsidRPr="00885461">
        <w:rPr>
          <w:b/>
          <w:i/>
          <w:color w:val="17365D" w:themeColor="text2" w:themeShade="BF"/>
        </w:rPr>
        <w:t>Переместить по пути</w:t>
      </w:r>
      <w:r>
        <w:t>.</w:t>
      </w:r>
    </w:p>
    <w:p w:rsidR="002C3B78" w:rsidRDefault="002C3B78" w:rsidP="00587085"/>
    <w:p w:rsidR="002C3B78" w:rsidRDefault="005B734E" w:rsidP="005B734E">
      <w:pPr>
        <w:ind w:firstLine="0"/>
      </w:pPr>
      <w:r>
        <w:t>Пример:</w:t>
      </w:r>
    </w:p>
    <w:p w:rsidR="005B734E" w:rsidRDefault="005B734E" w:rsidP="005B734E">
      <w:pPr>
        <w:ind w:firstLine="0"/>
      </w:pPr>
      <w:r>
        <w:t>На странице флипчарта имеется 2 задания, в которых необходимо сортировать объекты. 2 разных задания можно использовать в двухпользовательском режиме. Например:</w:t>
      </w:r>
    </w:p>
    <w:p w:rsidR="005B734E" w:rsidRDefault="005B0048" w:rsidP="005B73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2774392" cy="2162821"/>
            <wp:effectExtent l="19050" t="0" r="6908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03" cy="216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48" w:rsidRDefault="005B0048" w:rsidP="005B734E">
      <w:pPr>
        <w:ind w:firstLine="0"/>
      </w:pPr>
    </w:p>
    <w:p w:rsidR="005B0048" w:rsidRDefault="005B0048" w:rsidP="005B734E">
      <w:pPr>
        <w:ind w:firstLine="0"/>
      </w:pPr>
      <w:r>
        <w:t>Сделаем так, чтобы фигуры из первого задания перемещались только в пределах зеленого прямоугольника, а буквы – только в пределах красного.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5B0048" w:rsidTr="005B0048">
        <w:tc>
          <w:tcPr>
            <w:tcW w:w="4785" w:type="dxa"/>
          </w:tcPr>
          <w:p w:rsidR="005B0048" w:rsidRDefault="00B66883" w:rsidP="005B734E">
            <w:pPr>
              <w:ind w:firstLine="0"/>
            </w:pPr>
            <w:r>
              <w:rPr>
                <w:noProof/>
                <w:lang w:eastAsia="ru-RU"/>
              </w:rPr>
              <w:pict>
                <v:shape id="_x0000_s1046" type="#_x0000_t62" style="position:absolute;margin-left:176.05pt;margin-top:13.05pt;width:62.1pt;height:28.85pt;z-index:251682816" adj="-296,-4230">
                  <v:textbox>
                    <w:txbxContent>
                      <w:p w:rsidR="005B0048" w:rsidRPr="005B0048" w:rsidRDefault="005B0048">
                        <w:pPr>
                          <w:ind w:firstLine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Режим разработки</w:t>
                        </w:r>
                      </w:p>
                    </w:txbxContent>
                  </v:textbox>
                </v:shape>
              </w:pict>
            </w:r>
            <w:r w:rsidR="005B0048" w:rsidRPr="005B0048">
              <w:rPr>
                <w:noProof/>
                <w:lang w:eastAsia="ru-RU"/>
              </w:rPr>
              <w:drawing>
                <wp:inline distT="0" distB="0" distL="0" distR="0">
                  <wp:extent cx="2743835" cy="2139950"/>
                  <wp:effectExtent l="19050" t="0" r="0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35" cy="213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B0048" w:rsidRDefault="00B66883" w:rsidP="005B734E">
            <w:pPr>
              <w:ind w:firstLine="0"/>
            </w:pPr>
            <w:r>
              <w:rPr>
                <w:noProof/>
                <w:lang w:eastAsia="ru-RU"/>
              </w:rPr>
              <w:pict>
                <v:shape id="_x0000_s1047" type="#_x0000_t62" style="position:absolute;margin-left:156.1pt;margin-top:15.8pt;width:69.1pt;height:28.85pt;z-index:251683840;mso-position-horizontal-relative:text;mso-position-vertical-relative:text" adj="-266,-4230">
                  <v:textbox>
                    <w:txbxContent>
                      <w:p w:rsidR="007C136D" w:rsidRPr="005B0048" w:rsidRDefault="007C136D" w:rsidP="007C136D">
                        <w:pPr>
                          <w:ind w:firstLine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Режим демонстрации</w:t>
                        </w:r>
                      </w:p>
                    </w:txbxContent>
                  </v:textbox>
                </v:shape>
              </w:pict>
            </w:r>
            <w:r w:rsidR="005B0048">
              <w:rPr>
                <w:noProof/>
                <w:lang w:eastAsia="ru-RU"/>
              </w:rPr>
              <w:drawing>
                <wp:inline distT="0" distB="0" distL="0" distR="0">
                  <wp:extent cx="2608696" cy="2158479"/>
                  <wp:effectExtent l="19050" t="0" r="1154" b="0"/>
                  <wp:docPr id="2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964" cy="2159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048" w:rsidTr="005B0048">
        <w:tc>
          <w:tcPr>
            <w:tcW w:w="4785" w:type="dxa"/>
          </w:tcPr>
          <w:p w:rsidR="005B0048" w:rsidRDefault="005B0048" w:rsidP="005B734E">
            <w:pPr>
              <w:ind w:firstLine="0"/>
            </w:pPr>
            <w:r>
              <w:t>Так это задание будет выглядеть в режиме разработки</w:t>
            </w:r>
          </w:p>
        </w:tc>
        <w:tc>
          <w:tcPr>
            <w:tcW w:w="4786" w:type="dxa"/>
          </w:tcPr>
          <w:p w:rsidR="005B0048" w:rsidRDefault="005B0048" w:rsidP="005B734E">
            <w:pPr>
              <w:ind w:firstLine="0"/>
            </w:pPr>
            <w:r>
              <w:t>Так выглядит задание в режиме демонстрации</w:t>
            </w:r>
          </w:p>
        </w:tc>
      </w:tr>
    </w:tbl>
    <w:p w:rsidR="005B0048" w:rsidRDefault="005B0048" w:rsidP="005B734E">
      <w:pPr>
        <w:ind w:firstLine="0"/>
      </w:pPr>
    </w:p>
    <w:p w:rsidR="005B0048" w:rsidRDefault="005B0048" w:rsidP="005B734E">
      <w:pPr>
        <w:pStyle w:val="a6"/>
        <w:numPr>
          <w:ilvl w:val="0"/>
          <w:numId w:val="1"/>
        </w:numPr>
        <w:ind w:firstLine="0"/>
      </w:pPr>
      <w:r>
        <w:t>Нарисуем любым инструментом (ручка, линия) линию, не выходящую за пределы прямоугольников. (На рисунке – синие линии).</w:t>
      </w:r>
      <w:r w:rsidR="004A782A">
        <w:t xml:space="preserve">  </w:t>
      </w:r>
      <w:r>
        <w:t>Линию можно рисовать любым цветом и любой формы, т.к. при выполнении задания она все равно будет невидимой.</w:t>
      </w:r>
    </w:p>
    <w:p w:rsidR="005B0048" w:rsidRDefault="005B0048" w:rsidP="005B0048">
      <w:pPr>
        <w:pStyle w:val="a6"/>
        <w:numPr>
          <w:ilvl w:val="0"/>
          <w:numId w:val="1"/>
        </w:numPr>
      </w:pPr>
      <w:r>
        <w:t xml:space="preserve">Каждой линии в панели свойств присвоим имя (идентификатор), например, </w:t>
      </w:r>
      <w:r w:rsidR="0090233C">
        <w:rPr>
          <w:b/>
          <w:i/>
          <w:color w:val="17365D" w:themeColor="text2" w:themeShade="BF"/>
        </w:rPr>
        <w:t>Линия</w:t>
      </w:r>
      <w:r w:rsidRPr="005B0048">
        <w:rPr>
          <w:b/>
          <w:i/>
          <w:color w:val="17365D" w:themeColor="text2" w:themeShade="BF"/>
        </w:rPr>
        <w:t xml:space="preserve">1 </w:t>
      </w:r>
      <w:r w:rsidRPr="005B0048">
        <w:t>и</w:t>
      </w:r>
      <w:r w:rsidRPr="005B0048">
        <w:rPr>
          <w:b/>
          <w:i/>
          <w:color w:val="17365D" w:themeColor="text2" w:themeShade="BF"/>
        </w:rPr>
        <w:t xml:space="preserve"> </w:t>
      </w:r>
      <w:r w:rsidR="0090233C">
        <w:rPr>
          <w:b/>
          <w:i/>
          <w:color w:val="17365D" w:themeColor="text2" w:themeShade="BF"/>
        </w:rPr>
        <w:t>Линия</w:t>
      </w:r>
      <w:r w:rsidRPr="005B0048">
        <w:rPr>
          <w:b/>
          <w:i/>
          <w:color w:val="17365D" w:themeColor="text2" w:themeShade="BF"/>
        </w:rPr>
        <w:t>2</w:t>
      </w:r>
      <w:r>
        <w:t xml:space="preserve">. </w:t>
      </w:r>
    </w:p>
    <w:p w:rsidR="005B0048" w:rsidRPr="004A782A" w:rsidRDefault="005B0048" w:rsidP="005B0048">
      <w:pPr>
        <w:pStyle w:val="a6"/>
        <w:numPr>
          <w:ilvl w:val="0"/>
          <w:numId w:val="1"/>
        </w:numPr>
      </w:pPr>
      <w:r>
        <w:t xml:space="preserve">Свойство </w:t>
      </w:r>
      <w:r w:rsidRPr="005B0048">
        <w:rPr>
          <w:b/>
          <w:i/>
          <w:color w:val="17365D" w:themeColor="text2" w:themeShade="BF"/>
        </w:rPr>
        <w:t>Видимый</w:t>
      </w:r>
      <w:r>
        <w:t xml:space="preserve"> в разделе свойств </w:t>
      </w:r>
      <w:r w:rsidRPr="005B0048">
        <w:rPr>
          <w:b/>
          <w:i/>
          <w:color w:val="17365D" w:themeColor="text2" w:themeShade="BF"/>
        </w:rPr>
        <w:t>Вид</w:t>
      </w:r>
      <w:r>
        <w:t xml:space="preserve"> поставим </w:t>
      </w:r>
      <w:r w:rsidRPr="005B0048">
        <w:rPr>
          <w:b/>
          <w:i/>
          <w:color w:val="17365D" w:themeColor="text2" w:themeShade="BF"/>
        </w:rPr>
        <w:t>Ложь.</w:t>
      </w:r>
    </w:p>
    <w:p w:rsidR="004A782A" w:rsidRDefault="00B66883" w:rsidP="004A782A">
      <w:pPr>
        <w:ind w:left="360" w:firstLine="0"/>
      </w:pPr>
      <w:r>
        <w:rPr>
          <w:noProof/>
          <w:lang w:eastAsia="ru-RU"/>
        </w:rPr>
        <w:lastRenderedPageBreak/>
        <w:pict>
          <v:shape id="_x0000_s1049" type="#_x0000_t62" style="position:absolute;left:0;text-align:left;margin-left:93.15pt;margin-top:77pt;width:59.95pt;height:16.65pt;z-index:251685888" adj="-6161,39892">
            <v:textbox>
              <w:txbxContent>
                <w:p w:rsidR="004A782A" w:rsidRPr="005B0048" w:rsidRDefault="004A782A" w:rsidP="004A782A">
                  <w:pPr>
                    <w:ind w:firstLine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Видимый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62" style="position:absolute;left:0;text-align:left;margin-left:93.15pt;margin-top:13.3pt;width:32.25pt;height:16.65pt;z-index:251684864" adj="-11453,39892">
            <v:textbox>
              <w:txbxContent>
                <w:p w:rsidR="004A782A" w:rsidRPr="005B0048" w:rsidRDefault="004A782A" w:rsidP="004A782A">
                  <w:pPr>
                    <w:ind w:firstLine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Имя</w:t>
                  </w:r>
                </w:p>
              </w:txbxContent>
            </v:textbox>
          </v:shape>
        </w:pict>
      </w:r>
      <w:r w:rsidR="004A782A">
        <w:rPr>
          <w:noProof/>
          <w:lang w:eastAsia="ru-RU"/>
        </w:rPr>
        <w:drawing>
          <wp:inline distT="0" distB="0" distL="0" distR="0">
            <wp:extent cx="4055556" cy="2987051"/>
            <wp:effectExtent l="19050" t="0" r="2094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873" cy="298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C1F" w:rsidRDefault="00F32C1F" w:rsidP="004A782A">
      <w:pPr>
        <w:ind w:left="360" w:firstLine="0"/>
      </w:pPr>
    </w:p>
    <w:p w:rsidR="00F32C1F" w:rsidRDefault="00F32C1F" w:rsidP="004A782A">
      <w:pPr>
        <w:ind w:left="360" w:firstLine="0"/>
      </w:pPr>
      <w:r>
        <w:t xml:space="preserve">После этого линия станет невидимой, но она будет существовать на </w:t>
      </w:r>
      <w:r w:rsidR="00D137A9">
        <w:t>слайде.</w:t>
      </w:r>
    </w:p>
    <w:p w:rsidR="00D137A9" w:rsidRDefault="00D137A9" w:rsidP="004A782A">
      <w:pPr>
        <w:ind w:left="360" w:firstLine="0"/>
      </w:pPr>
      <w:r>
        <w:t xml:space="preserve">Затем последовательно выделяем каждый объект и в панели свойств на вкладке </w:t>
      </w:r>
      <w:r w:rsidRPr="00D137A9">
        <w:rPr>
          <w:b/>
          <w:i/>
          <w:color w:val="17365D" w:themeColor="text2" w:themeShade="BF"/>
        </w:rPr>
        <w:t xml:space="preserve">Ограничители </w:t>
      </w:r>
      <w:r>
        <w:t xml:space="preserve">в поле </w:t>
      </w:r>
      <w:r w:rsidRPr="00D137A9">
        <w:rPr>
          <w:b/>
          <w:i/>
          <w:color w:val="17365D" w:themeColor="text2" w:themeShade="BF"/>
        </w:rPr>
        <w:t>Можно перемещать</w:t>
      </w:r>
      <w:r>
        <w:t xml:space="preserve"> выбираем </w:t>
      </w:r>
      <w:r w:rsidRPr="00D137A9">
        <w:rPr>
          <w:b/>
          <w:i/>
          <w:color w:val="17365D" w:themeColor="text2" w:themeShade="BF"/>
        </w:rPr>
        <w:t>По пути</w:t>
      </w:r>
      <w:r>
        <w:t xml:space="preserve">. А в поле </w:t>
      </w:r>
      <w:r w:rsidRPr="00D137A9">
        <w:rPr>
          <w:b/>
          <w:i/>
          <w:color w:val="17365D" w:themeColor="text2" w:themeShade="BF"/>
        </w:rPr>
        <w:t>Переместить путь</w:t>
      </w:r>
      <w:r>
        <w:t xml:space="preserve"> выбираем нужный объект (в нашем случае – </w:t>
      </w:r>
      <w:r w:rsidRPr="00D137A9">
        <w:rPr>
          <w:b/>
          <w:i/>
          <w:color w:val="17365D" w:themeColor="text2" w:themeShade="BF"/>
        </w:rPr>
        <w:t>Линия1</w:t>
      </w:r>
      <w:r>
        <w:t xml:space="preserve"> или </w:t>
      </w:r>
      <w:r w:rsidRPr="00D137A9">
        <w:rPr>
          <w:b/>
          <w:i/>
          <w:color w:val="17365D" w:themeColor="text2" w:themeShade="BF"/>
        </w:rPr>
        <w:t>Линия2</w:t>
      </w:r>
      <w:r>
        <w:t xml:space="preserve"> для букв).</w:t>
      </w:r>
    </w:p>
    <w:p w:rsidR="00D137A9" w:rsidRPr="004A782A" w:rsidRDefault="00B66883" w:rsidP="00D137A9">
      <w:pPr>
        <w:ind w:left="360" w:firstLine="0"/>
        <w:jc w:val="center"/>
      </w:pPr>
      <w:r>
        <w:rPr>
          <w:noProof/>
          <w:lang w:eastAsia="ru-RU"/>
        </w:rPr>
        <w:pict>
          <v:shape id="_x0000_s1052" type="#_x0000_t62" style="position:absolute;left:0;text-align:left;margin-left:307.65pt;margin-top:109.7pt;width:79.65pt;height:21pt;z-index:251688960" adj="-4637,36103">
            <v:textbox>
              <w:txbxContent>
                <w:p w:rsidR="00D137A9" w:rsidRPr="005B0048" w:rsidRDefault="00D137A9" w:rsidP="00D137A9">
                  <w:pPr>
                    <w:pStyle w:val="a6"/>
                    <w:numPr>
                      <w:ilvl w:val="0"/>
                      <w:numId w:val="3"/>
                    </w:num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Выбрать путь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62" style="position:absolute;left:0;text-align:left;margin-left:149.65pt;margin-top:184.1pt;width:85.75pt;height:21pt;z-index:251686912" adj="-4307,36103">
            <v:textbox>
              <w:txbxContent>
                <w:p w:rsidR="00D137A9" w:rsidRPr="00D137A9" w:rsidRDefault="00D137A9" w:rsidP="00D137A9">
                  <w:pPr>
                    <w:pStyle w:val="a6"/>
                    <w:numPr>
                      <w:ilvl w:val="0"/>
                      <w:numId w:val="3"/>
                    </w:numPr>
                    <w:rPr>
                      <w:sz w:val="16"/>
                      <w:szCs w:val="16"/>
                    </w:rPr>
                  </w:pPr>
                  <w:r w:rsidRPr="00D137A9">
                    <w:rPr>
                      <w:sz w:val="16"/>
                      <w:szCs w:val="16"/>
                    </w:rPr>
                    <w:t>По пути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62" style="position:absolute;left:0;text-align:left;margin-left:333.35pt;margin-top:180.5pt;width:76.1pt;height:21pt;z-index:251689984" adj="-4854,36103">
            <v:textbox>
              <w:txbxContent>
                <w:p w:rsidR="00D137A9" w:rsidRPr="005B0048" w:rsidRDefault="00D137A9" w:rsidP="00D137A9">
                  <w:pPr>
                    <w:pStyle w:val="a6"/>
                    <w:numPr>
                      <w:ilvl w:val="0"/>
                      <w:numId w:val="3"/>
                    </w:num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Применить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62" style="position:absolute;left:0;text-align:left;margin-left:167.95pt;margin-top:231.2pt;width:52.8pt;height:21pt;z-index:251687936" adj="-13623,-3343">
            <v:textbox>
              <w:txbxContent>
                <w:p w:rsidR="00D137A9" w:rsidRPr="005B0048" w:rsidRDefault="00D137A9" w:rsidP="00D137A9">
                  <w:pPr>
                    <w:pStyle w:val="a6"/>
                    <w:numPr>
                      <w:ilvl w:val="0"/>
                      <w:numId w:val="3"/>
                    </w:num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Нажать</w:t>
                  </w:r>
                </w:p>
              </w:txbxContent>
            </v:textbox>
          </v:shape>
        </w:pict>
      </w:r>
      <w:r w:rsidR="00D137A9">
        <w:rPr>
          <w:noProof/>
          <w:lang w:eastAsia="ru-RU"/>
        </w:rPr>
        <w:drawing>
          <wp:inline distT="0" distB="0" distL="0" distR="0">
            <wp:extent cx="4190378" cy="3351125"/>
            <wp:effectExtent l="19050" t="0" r="622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640" cy="335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48" w:rsidRDefault="005B0048" w:rsidP="005B734E">
      <w:pPr>
        <w:ind w:firstLine="0"/>
      </w:pPr>
    </w:p>
    <w:p w:rsidR="0068410C" w:rsidRDefault="0068410C" w:rsidP="005B734E">
      <w:pPr>
        <w:ind w:firstLine="0"/>
      </w:pPr>
      <w:r>
        <w:t>После выполненных действий в режиме разработки  объекты будут перемещаться и редактироваться как угодно, а в режиме демонстрации – перемещаться только по указанному пути</w:t>
      </w:r>
      <w:r w:rsidR="007E354A">
        <w:t>.</w:t>
      </w:r>
    </w:p>
    <w:p w:rsidR="0081662D" w:rsidRDefault="0081662D" w:rsidP="005B734E">
      <w:pPr>
        <w:ind w:firstLine="0"/>
      </w:pPr>
    </w:p>
    <w:p w:rsidR="003C577E" w:rsidRDefault="003C577E" w:rsidP="005B734E">
      <w:pPr>
        <w:ind w:firstLine="0"/>
      </w:pPr>
      <w:r>
        <w:t>Задание «Волшебный сундучок».</w:t>
      </w:r>
    </w:p>
    <w:p w:rsidR="003C577E" w:rsidRDefault="003C577E" w:rsidP="005B734E">
      <w:pPr>
        <w:ind w:firstLine="0"/>
      </w:pPr>
      <w:r>
        <w:t>На слайде расположено изображение (например, сундучок), скрывающий другие объекты. Ученик «достает» из сундучка объект, и классифицирует его (сортирует) по какому-либо признаку.</w:t>
      </w:r>
    </w:p>
    <w:p w:rsidR="003C577E" w:rsidRDefault="003C577E" w:rsidP="005B734E">
      <w:pPr>
        <w:ind w:firstLine="0"/>
      </w:pPr>
      <w:r>
        <w:t>Порядок работы.</w:t>
      </w:r>
    </w:p>
    <w:p w:rsidR="003C577E" w:rsidRDefault="003C577E" w:rsidP="005B734E">
      <w:pPr>
        <w:ind w:firstLine="0"/>
      </w:pPr>
      <w:r>
        <w:t xml:space="preserve">Можно взять готовое изображение сундучка или нарисовать его любыми средствами. Чтобы изображение было на прозрачном фоне, сохраните (или найдите в Интернете) его в формате </w:t>
      </w:r>
      <w:r>
        <w:rPr>
          <w:lang w:val="en-US"/>
        </w:rPr>
        <w:t>PING</w:t>
      </w:r>
      <w:r>
        <w:t>(*.</w:t>
      </w:r>
      <w:r>
        <w:rPr>
          <w:lang w:val="en-US"/>
        </w:rPr>
        <w:t>png</w:t>
      </w:r>
      <w:r w:rsidRPr="003C577E">
        <w:t>)</w:t>
      </w:r>
      <w:r>
        <w:t>.</w:t>
      </w:r>
    </w:p>
    <w:p w:rsidR="003C577E" w:rsidRDefault="003C577E" w:rsidP="005B734E">
      <w:pPr>
        <w:ind w:firstLine="0"/>
      </w:pPr>
      <w:r>
        <w:lastRenderedPageBreak/>
        <w:t xml:space="preserve">Добавьте изображение на слайд. Изображение сундучка должно быть на слое выше, чем все другие объекты. Поставьте его на нужное место слайда и заблокируйте (правая кнопка мыши – выбрать  </w:t>
      </w:r>
      <w:r w:rsidRPr="003C577E">
        <w:rPr>
          <w:b/>
          <w:i/>
          <w:color w:val="244061" w:themeColor="accent1" w:themeShade="80"/>
        </w:rPr>
        <w:t>заблокирован</w:t>
      </w:r>
      <w:r>
        <w:t>).</w:t>
      </w:r>
    </w:p>
    <w:p w:rsidR="003C577E" w:rsidRDefault="003C577E" w:rsidP="005B734E">
      <w:pPr>
        <w:ind w:firstLine="0"/>
      </w:pPr>
      <w:r>
        <w:t xml:space="preserve">Объекты, которые нужно «доставать» из сундучка добавьте на слайд, для каждого из них установите свойство </w:t>
      </w:r>
      <w:r w:rsidRPr="003C577E">
        <w:rPr>
          <w:b/>
          <w:i/>
          <w:color w:val="244061" w:themeColor="accent1" w:themeShade="80"/>
        </w:rPr>
        <w:t>«Перетащить копию</w:t>
      </w:r>
      <w:r w:rsidRPr="003C577E">
        <w:rPr>
          <w:color w:val="244061" w:themeColor="accent1" w:themeShade="80"/>
        </w:rPr>
        <w:t>»</w:t>
      </w:r>
      <w:r w:rsidRPr="003C577E">
        <w:t>. Это можно сделать несколькими способами</w:t>
      </w:r>
      <w:r>
        <w:t xml:space="preserve">: выделить объект и в обозревателе свойств во вкладке Разное поставить значение свойства </w:t>
      </w:r>
      <w:r w:rsidR="000D1BB1">
        <w:t>Верно</w:t>
      </w:r>
      <w:r>
        <w:t xml:space="preserve">. Или нажать на объекте правую кнопку мыши и установить флажок </w:t>
      </w:r>
      <w:r w:rsidRPr="003C577E">
        <w:rPr>
          <w:b/>
          <w:i/>
          <w:color w:val="244061" w:themeColor="accent1" w:themeShade="80"/>
        </w:rPr>
        <w:t>«Перетащить копию</w:t>
      </w:r>
      <w:r w:rsidRPr="003C577E">
        <w:rPr>
          <w:color w:val="244061" w:themeColor="accent1" w:themeShade="80"/>
        </w:rPr>
        <w:t>»</w:t>
      </w:r>
      <w:r w:rsidRPr="003C577E">
        <w:t>.</w:t>
      </w:r>
    </w:p>
    <w:p w:rsidR="003C577E" w:rsidRPr="003C577E" w:rsidRDefault="00526267" w:rsidP="005B734E">
      <w:pPr>
        <w:ind w:firstLine="0"/>
      </w:pPr>
      <w:r>
        <w:rPr>
          <w:noProof/>
          <w:lang w:eastAsia="ru-RU"/>
        </w:rPr>
        <w:pict>
          <v:shape id="_x0000_s1056" type="#_x0000_t62" style="position:absolute;margin-left:78.05pt;margin-top:83.5pt;width:107.9pt;height:44.7pt;z-index:251692032" adj="-2793,55184">
            <v:textbox>
              <w:txbxContent>
                <w:p w:rsidR="00526267" w:rsidRDefault="00526267" w:rsidP="00526267">
                  <w:pPr>
                    <w:ind w:firstLine="0"/>
                    <w:rPr>
                      <w:sz w:val="16"/>
                      <w:szCs w:val="16"/>
                    </w:rPr>
                  </w:pPr>
                  <w:r w:rsidRPr="00526267">
                    <w:rPr>
                      <w:sz w:val="16"/>
                      <w:szCs w:val="16"/>
                    </w:rPr>
                    <w:t xml:space="preserve">В обозревателе </w:t>
                  </w:r>
                  <w:r>
                    <w:rPr>
                      <w:sz w:val="16"/>
                      <w:szCs w:val="16"/>
                    </w:rPr>
                    <w:t xml:space="preserve"> свойств </w:t>
                  </w:r>
                  <w:r>
                    <w:rPr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81917" cy="216216"/>
                        <wp:effectExtent l="19050" t="0" r="8583" b="0"/>
                        <wp:docPr id="17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749" cy="2160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6267" w:rsidRPr="00526267" w:rsidRDefault="00526267" w:rsidP="00526267">
                  <w:pPr>
                    <w:ind w:firstLine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Вкладка Разное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62" style="position:absolute;margin-left:256.75pt;margin-top:146pt;width:99.7pt;height:21pt;z-index:251691008" adj="-3705,36103">
            <v:textbox>
              <w:txbxContent>
                <w:p w:rsidR="00526267" w:rsidRPr="00526267" w:rsidRDefault="00526267" w:rsidP="00526267">
                  <w:pPr>
                    <w:ind w:firstLine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Перетащить копию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4723792" cy="2657789"/>
            <wp:effectExtent l="19050" t="0" r="608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541" cy="265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7E" w:rsidRPr="003C577E" w:rsidRDefault="003C577E" w:rsidP="005B734E">
      <w:pPr>
        <w:ind w:firstLine="0"/>
      </w:pPr>
    </w:p>
    <w:p w:rsidR="0081662D" w:rsidRDefault="00C40838" w:rsidP="005B734E">
      <w:pPr>
        <w:ind w:firstLine="0"/>
      </w:pPr>
      <w:r>
        <w:t xml:space="preserve">Теперь в режиме разработчика </w:t>
      </w:r>
      <w:r>
        <w:rPr>
          <w:noProof/>
          <w:lang w:eastAsia="ru-RU"/>
        </w:rPr>
        <w:drawing>
          <wp:inline distT="0" distB="0" distL="0" distR="0">
            <wp:extent cx="286385" cy="246380"/>
            <wp:effectExtent l="19050" t="0" r="0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«спрятать» объекты за изображение сундучка и перейти в режим демонстрации.  Постарайтесь за сундучком объекты расположить так, чтобы они закрывали почти все пространство картинки, объекты могут перекрывать друг друга. Выберите инструмент перетаскивания и можно работать.</w:t>
      </w:r>
    </w:p>
    <w:p w:rsidR="00C40838" w:rsidRDefault="00C40838" w:rsidP="005B734E">
      <w:pPr>
        <w:ind w:firstLine="0"/>
      </w:pPr>
      <w:r>
        <w:t xml:space="preserve">При выполнении задания, кода наводим указатель ручки на объект появляется подсказка в виде руки с плюсиком, и объект можно «вытащить» инструментом перетаскивания </w:t>
      </w:r>
    </w:p>
    <w:p w:rsidR="00251A00" w:rsidRDefault="00251A00" w:rsidP="00587085"/>
    <w:p w:rsidR="00AA491C" w:rsidRPr="003B5C3C" w:rsidRDefault="00A77BA5" w:rsidP="00587085">
      <w:r>
        <w:t>Задание «Волшебная лупа» и другие можно найти на сайте</w:t>
      </w:r>
    </w:p>
    <w:p w:rsidR="00587085" w:rsidRDefault="00B66883">
      <w:hyperlink r:id="rId30" w:history="1">
        <w:r w:rsidR="00922696">
          <w:rPr>
            <w:rStyle w:val="a8"/>
          </w:rPr>
          <w:t>http://activ.polytech.kz/index.php?op</w:t>
        </w:r>
        <w:r w:rsidR="00922696">
          <w:rPr>
            <w:rStyle w:val="a8"/>
          </w:rPr>
          <w:t>t</w:t>
        </w:r>
        <w:r w:rsidR="00922696">
          <w:rPr>
            <w:rStyle w:val="a8"/>
          </w:rPr>
          <w:t>ion=com_content&amp;view=article&amp;id=62:-3-&amp;catid=34:-activstudio&amp;Itemid=54</w:t>
        </w:r>
      </w:hyperlink>
      <w:r w:rsidR="00922696" w:rsidRPr="00922696">
        <w:t xml:space="preserve">  </w:t>
      </w:r>
    </w:p>
    <w:p w:rsidR="00A77BA5" w:rsidRPr="00922696" w:rsidRDefault="00A77BA5">
      <w:r>
        <w:t>Там же есть другие мастер-классы.</w:t>
      </w:r>
    </w:p>
    <w:sectPr w:rsidR="00A77BA5" w:rsidRPr="00922696" w:rsidSect="002E780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80E50"/>
    <w:multiLevelType w:val="hybridMultilevel"/>
    <w:tmpl w:val="02C46BA4"/>
    <w:lvl w:ilvl="0" w:tplc="A39AC12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D293A"/>
    <w:multiLevelType w:val="hybridMultilevel"/>
    <w:tmpl w:val="D69CB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FC2FE0"/>
    <w:multiLevelType w:val="hybridMultilevel"/>
    <w:tmpl w:val="D4567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drawingGridHorizontalSpacing w:val="110"/>
  <w:displayHorizontalDrawingGridEvery w:val="2"/>
  <w:characterSpacingControl w:val="doNotCompress"/>
  <w:compat/>
  <w:rsids>
    <w:rsidRoot w:val="00846D1D"/>
    <w:rsid w:val="000D1BB1"/>
    <w:rsid w:val="00180D07"/>
    <w:rsid w:val="00251A00"/>
    <w:rsid w:val="002B2C3D"/>
    <w:rsid w:val="002C3B78"/>
    <w:rsid w:val="002D338D"/>
    <w:rsid w:val="002E67B2"/>
    <w:rsid w:val="002E780F"/>
    <w:rsid w:val="003B5C3C"/>
    <w:rsid w:val="003C07EB"/>
    <w:rsid w:val="003C577E"/>
    <w:rsid w:val="00466890"/>
    <w:rsid w:val="004A782A"/>
    <w:rsid w:val="0052426F"/>
    <w:rsid w:val="00526267"/>
    <w:rsid w:val="00553FE6"/>
    <w:rsid w:val="00587085"/>
    <w:rsid w:val="005B0048"/>
    <w:rsid w:val="005B734E"/>
    <w:rsid w:val="0064172A"/>
    <w:rsid w:val="00643101"/>
    <w:rsid w:val="0068410C"/>
    <w:rsid w:val="006C1266"/>
    <w:rsid w:val="007022E5"/>
    <w:rsid w:val="007317F9"/>
    <w:rsid w:val="00732A7A"/>
    <w:rsid w:val="0076490C"/>
    <w:rsid w:val="00796EC1"/>
    <w:rsid w:val="007C136D"/>
    <w:rsid w:val="007E354A"/>
    <w:rsid w:val="0081662D"/>
    <w:rsid w:val="00834C27"/>
    <w:rsid w:val="00846A11"/>
    <w:rsid w:val="00846D1D"/>
    <w:rsid w:val="00885461"/>
    <w:rsid w:val="0090233C"/>
    <w:rsid w:val="00922696"/>
    <w:rsid w:val="00982C6B"/>
    <w:rsid w:val="009B0F5E"/>
    <w:rsid w:val="009C76B7"/>
    <w:rsid w:val="009D26B6"/>
    <w:rsid w:val="009E2E56"/>
    <w:rsid w:val="009F2123"/>
    <w:rsid w:val="00A31260"/>
    <w:rsid w:val="00A77BA5"/>
    <w:rsid w:val="00AA491C"/>
    <w:rsid w:val="00B66883"/>
    <w:rsid w:val="00BB7331"/>
    <w:rsid w:val="00BF75D3"/>
    <w:rsid w:val="00C40838"/>
    <w:rsid w:val="00C818D8"/>
    <w:rsid w:val="00C92AC2"/>
    <w:rsid w:val="00D137A9"/>
    <w:rsid w:val="00DC3309"/>
    <w:rsid w:val="00E2601C"/>
    <w:rsid w:val="00E8228C"/>
    <w:rsid w:val="00F32C1F"/>
    <w:rsid w:val="00FD1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enu v:ext="edit" strokecolor="red"/>
    </o:shapedefaults>
    <o:shapelayout v:ext="edit">
      <o:idmap v:ext="edit" data="1"/>
      <o:rules v:ext="edit">
        <o:r id="V:Rule3" type="callout" idref="#_x0000_s1026"/>
        <o:r id="V:Rule4" type="callout" idref="#_x0000_s1035"/>
        <o:r id="V:Rule5" type="callout" idref="#_x0000_s1034"/>
        <o:r id="V:Rule6" type="callout" idref="#_x0000_s1037"/>
        <o:r id="V:Rule7" type="callout" idref="#_x0000_s1036"/>
        <o:r id="V:Rule8" type="callout" idref="#_x0000_s1038"/>
        <o:r id="V:Rule9" type="callout" idref="#_x0000_s1040"/>
        <o:r id="V:Rule10" type="callout" idref="#_x0000_s1041"/>
        <o:r id="V:Rule11" type="callout" idref="#_x0000_s1042"/>
        <o:r id="V:Rule12" type="arc" idref="#_x0000_s1045"/>
        <o:r id="V:Rule13" type="callout" idref="#_x0000_s1044"/>
        <o:r id="V:Rule14" type="callout" idref="#_x0000_s1043"/>
        <o:r id="V:Rule15" type="callout" idref="#_x0000_s1046"/>
        <o:r id="V:Rule16" type="callout" idref="#_x0000_s1047"/>
        <o:r id="V:Rule17" type="callout" idref="#_x0000_s1049"/>
        <o:r id="V:Rule18" type="callout" idref="#_x0000_s1048"/>
        <o:r id="V:Rule19" type="callout" idref="#_x0000_s1052"/>
        <o:r id="V:Rule20" type="callout" idref="#_x0000_s1050"/>
        <o:r id="V:Rule21" type="callout" idref="#_x0000_s1053"/>
        <o:r id="V:Rule22" type="callout" idref="#_x0000_s1051"/>
        <o:r id="V:Rule23" type="connector" idref="#_x0000_s1031"/>
        <o:r id="V:Rule24" type="connector" idref="#_x0000_s1030"/>
        <o:r id="V:Rule25" type="callout" idref="#_x0000_s1055"/>
        <o:r id="V:Rule26" type="callout" idref="#_x0000_s105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D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D1D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846D1D"/>
    <w:rPr>
      <w:color w:val="808080"/>
    </w:rPr>
  </w:style>
  <w:style w:type="paragraph" w:styleId="a6">
    <w:name w:val="List Paragraph"/>
    <w:basedOn w:val="a"/>
    <w:uiPriority w:val="34"/>
    <w:qFormat/>
    <w:rsid w:val="005B0048"/>
    <w:pPr>
      <w:ind w:left="720"/>
      <w:contextualSpacing/>
    </w:pPr>
  </w:style>
  <w:style w:type="table" w:styleId="a7">
    <w:name w:val="Table Grid"/>
    <w:basedOn w:val="a1"/>
    <w:uiPriority w:val="59"/>
    <w:rsid w:val="005B004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922696"/>
    <w:rPr>
      <w:color w:val="0000FF"/>
      <w:u w:val="single"/>
    </w:rPr>
  </w:style>
  <w:style w:type="paragraph" w:styleId="a9">
    <w:name w:val="No Spacing"/>
    <w:link w:val="aa"/>
    <w:uiPriority w:val="1"/>
    <w:qFormat/>
    <w:rsid w:val="002E780F"/>
    <w:pPr>
      <w:ind w:firstLine="0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2E780F"/>
    <w:rPr>
      <w:rFonts w:eastAsiaTheme="minorEastAsia"/>
    </w:rPr>
  </w:style>
  <w:style w:type="character" w:styleId="ab">
    <w:name w:val="FollowedHyperlink"/>
    <w:basedOn w:val="a0"/>
    <w:uiPriority w:val="99"/>
    <w:semiHidden/>
    <w:unhideWhenUsed/>
    <w:rsid w:val="00C4083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://activ.polytech.kz/index.php?option=com_content&amp;view=article&amp;id=62:-3-&amp;catid=34:-activstudio&amp;Itemid=54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C94ADD1C1F748118D9EE6EFE15946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DEFC28-5F4A-47D4-B20F-671C5015A8BB}"/>
      </w:docPartPr>
      <w:docPartBody>
        <w:p w:rsidR="00000000" w:rsidRDefault="00B7367D" w:rsidP="00B7367D">
          <w:pPr>
            <w:pStyle w:val="AC94ADD1C1F748118D9EE6EFE1594631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  <w:docPart>
      <w:docPartPr>
        <w:name w:val="FA03B07ECC3F488DAB640856ADF722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75296C-A16B-42FB-ACCE-541FDB98E591}"/>
      </w:docPartPr>
      <w:docPartBody>
        <w:p w:rsidR="00000000" w:rsidRDefault="00B7367D" w:rsidP="00B7367D">
          <w:pPr>
            <w:pStyle w:val="FA03B07ECC3F488DAB640856ADF72245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AB181DA7665148B7B04A4DB03B0A9B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A4BE77-5C08-4F1D-B724-4C1B35BB210C}"/>
      </w:docPartPr>
      <w:docPartBody>
        <w:p w:rsidR="00000000" w:rsidRDefault="00B7367D" w:rsidP="00B7367D">
          <w:pPr>
            <w:pStyle w:val="AB181DA7665148B7B04A4DB03B0A9B7F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  <w:docPart>
      <w:docPartPr>
        <w:name w:val="484F10F5111747098BF5BAFBA7C514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F5BF3C-E4FC-46C3-9511-553AD5557B04}"/>
      </w:docPartPr>
      <w:docPartBody>
        <w:p w:rsidR="00000000" w:rsidRDefault="00B7367D" w:rsidP="00B7367D">
          <w:pPr>
            <w:pStyle w:val="484F10F5111747098BF5BAFBA7C51485"/>
          </w:pPr>
          <w:r>
            <w:rPr>
              <w:color w:val="4F81BD" w:themeColor="accent1"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7367D"/>
    <w:rsid w:val="00B73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C94ADD1C1F748118D9EE6EFE1594631">
    <w:name w:val="AC94ADD1C1F748118D9EE6EFE1594631"/>
    <w:rsid w:val="00B7367D"/>
  </w:style>
  <w:style w:type="paragraph" w:customStyle="1" w:styleId="FA03B07ECC3F488DAB640856ADF72245">
    <w:name w:val="FA03B07ECC3F488DAB640856ADF72245"/>
    <w:rsid w:val="00B7367D"/>
  </w:style>
  <w:style w:type="paragraph" w:customStyle="1" w:styleId="AB181DA7665148B7B04A4DB03B0A9B7F">
    <w:name w:val="AB181DA7665148B7B04A4DB03B0A9B7F"/>
    <w:rsid w:val="00B7367D"/>
  </w:style>
  <w:style w:type="paragraph" w:customStyle="1" w:styleId="484F10F5111747098BF5BAFBA7C51485">
    <w:name w:val="484F10F5111747098BF5BAFBA7C51485"/>
    <w:rsid w:val="00B7367D"/>
  </w:style>
  <w:style w:type="paragraph" w:customStyle="1" w:styleId="B3D394FDE4EA4DC7BCF3E0FB1AA764AA">
    <w:name w:val="B3D394FDE4EA4DC7BCF3E0FB1AA764AA"/>
    <w:rsid w:val="00B7367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2012-12-10T00:00:00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9</Pages>
  <Words>1081</Words>
  <Characters>6163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Основные приемы работы с ActivInspire.</vt:lpstr>
    </vt:vector>
  </TitlesOfParts>
  <Company>МАОУ гимназия №56</Company>
  <LinksUpToDate>false</LinksUpToDate>
  <CharactersWithSpaces>7230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Основные приемы работы с ActivInspire.</dc:title>
  <dc:subject>Методическое пособие для учителя</dc:subject>
  <dc:creator>Клесова Н.К., учитель информатики</dc:creator>
  <cp:keywords/>
  <dc:description/>
  <cp:lastModifiedBy>klesov</cp:lastModifiedBy>
  <cp:revision>40</cp:revision>
  <dcterms:created xsi:type="dcterms:W3CDTF">2012-12-12T02:43:00Z</dcterms:created>
  <dcterms:modified xsi:type="dcterms:W3CDTF">2012-12-15T02:16:00Z</dcterms:modified>
</cp:coreProperties>
</file>